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3C9" w:rsidRPr="009448F1" w:rsidRDefault="009448F1">
      <w:pPr>
        <w:rPr>
          <w:b/>
          <w:sz w:val="28"/>
          <w:szCs w:val="28"/>
        </w:rPr>
      </w:pPr>
      <w:r w:rsidRPr="009448F1">
        <w:rPr>
          <w:rFonts w:hint="eastAsia"/>
          <w:b/>
          <w:sz w:val="28"/>
          <w:szCs w:val="28"/>
        </w:rPr>
        <w:t>附件</w:t>
      </w:r>
      <w:r w:rsidRPr="009448F1">
        <w:rPr>
          <w:rFonts w:hint="eastAsia"/>
          <w:b/>
          <w:sz w:val="28"/>
          <w:szCs w:val="28"/>
        </w:rPr>
        <w:t>1</w:t>
      </w:r>
    </w:p>
    <w:p w:rsidR="009448F1" w:rsidRPr="00E57742" w:rsidRDefault="009448F1" w:rsidP="00E57742">
      <w:pPr>
        <w:spacing w:afterLines="50" w:after="156" w:line="360" w:lineRule="auto"/>
        <w:jc w:val="center"/>
        <w:rPr>
          <w:b/>
          <w:sz w:val="24"/>
          <w:szCs w:val="24"/>
        </w:rPr>
      </w:pPr>
      <w:r w:rsidRPr="00E57742">
        <w:rPr>
          <w:rFonts w:hint="eastAsia"/>
          <w:b/>
          <w:sz w:val="24"/>
          <w:szCs w:val="24"/>
        </w:rPr>
        <w:t>小麦品种金禾</w:t>
      </w:r>
      <w:r w:rsidR="00C34940">
        <w:rPr>
          <w:rFonts w:hint="eastAsia"/>
          <w:b/>
          <w:sz w:val="24"/>
          <w:szCs w:val="24"/>
        </w:rPr>
        <w:t>637</w:t>
      </w:r>
      <w:r w:rsidR="00E57742" w:rsidRPr="00E57742">
        <w:rPr>
          <w:rFonts w:hint="eastAsia"/>
          <w:b/>
          <w:sz w:val="24"/>
          <w:szCs w:val="24"/>
        </w:rPr>
        <w:t>品种简介</w:t>
      </w:r>
    </w:p>
    <w:p w:rsidR="00E57742" w:rsidRPr="00E57742" w:rsidRDefault="00E57742" w:rsidP="00E57742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E57742">
        <w:rPr>
          <w:rFonts w:ascii="Times New Roman" w:hAnsi="Times New Roman" w:cs="Times New Roman"/>
          <w:sz w:val="24"/>
          <w:szCs w:val="24"/>
        </w:rPr>
        <w:t>金禾</w:t>
      </w:r>
      <w:r w:rsidR="00C34940">
        <w:rPr>
          <w:rFonts w:ascii="Times New Roman" w:hAnsi="Times New Roman" w:cs="Times New Roman" w:hint="eastAsia"/>
          <w:sz w:val="24"/>
          <w:szCs w:val="24"/>
        </w:rPr>
        <w:t>637</w:t>
      </w:r>
      <w:r w:rsidRPr="00E57742">
        <w:rPr>
          <w:rFonts w:ascii="Times New Roman" w:hAnsi="Times New Roman" w:cs="Times New Roman"/>
          <w:sz w:val="24"/>
          <w:szCs w:val="24"/>
        </w:rPr>
        <w:t>是河北省农林科学院生物技术与食品科学研究所选育的小麦新品种，该品种兼具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高产、抗寒、抗病</w:t>
      </w:r>
      <w:r w:rsidRPr="00E57742">
        <w:rPr>
          <w:rFonts w:ascii="Times New Roman" w:hAnsi="Times New Roman" w:cs="Times New Roman"/>
          <w:sz w:val="24"/>
          <w:szCs w:val="24"/>
        </w:rPr>
        <w:t>的特性，</w:t>
      </w:r>
      <w:r w:rsidR="00A32F8B">
        <w:rPr>
          <w:rFonts w:ascii="Times New Roman" w:hAnsi="Times New Roman" w:cs="Times New Roman" w:hint="eastAsia"/>
          <w:sz w:val="24"/>
          <w:szCs w:val="24"/>
        </w:rPr>
        <w:t>于</w:t>
      </w:r>
      <w:r w:rsidRPr="00E57742">
        <w:rPr>
          <w:rFonts w:ascii="Times New Roman" w:hAnsi="Times New Roman" w:cs="Times New Roman"/>
          <w:sz w:val="24"/>
          <w:szCs w:val="24"/>
        </w:rPr>
        <w:t>202</w:t>
      </w:r>
      <w:r w:rsidR="00C34940">
        <w:rPr>
          <w:rFonts w:ascii="Times New Roman" w:hAnsi="Times New Roman" w:cs="Times New Roman" w:hint="eastAsia"/>
          <w:sz w:val="24"/>
          <w:szCs w:val="24"/>
        </w:rPr>
        <w:t>4</w:t>
      </w:r>
      <w:r w:rsidRPr="00E57742">
        <w:rPr>
          <w:rFonts w:ascii="Times New Roman" w:hAnsi="Times New Roman" w:cs="Times New Roman"/>
          <w:sz w:val="24"/>
          <w:szCs w:val="24"/>
        </w:rPr>
        <w:t>年</w:t>
      </w:r>
      <w:r w:rsidRPr="00E57742">
        <w:rPr>
          <w:rFonts w:ascii="Times New Roman" w:hAnsi="Times New Roman" w:cs="Times New Roman"/>
          <w:sz w:val="24"/>
          <w:szCs w:val="24"/>
        </w:rPr>
        <w:t>1</w:t>
      </w:r>
      <w:r w:rsidRPr="00E57742">
        <w:rPr>
          <w:rFonts w:ascii="Times New Roman" w:hAnsi="Times New Roman" w:cs="Times New Roman"/>
          <w:sz w:val="24"/>
          <w:szCs w:val="24"/>
        </w:rPr>
        <w:t>月通过</w:t>
      </w:r>
      <w:r w:rsidR="00A32F8B" w:rsidRPr="00A32F8B">
        <w:rPr>
          <w:rFonts w:ascii="Times New Roman" w:hAnsi="Times New Roman" w:cs="Times New Roman" w:hint="eastAsia"/>
          <w:sz w:val="24"/>
          <w:szCs w:val="24"/>
        </w:rPr>
        <w:t>了冀中南麦区审定（审定编号：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冀审麦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20240015</w:t>
      </w:r>
      <w:r w:rsidR="00A32F8B">
        <w:rPr>
          <w:rFonts w:ascii="Times New Roman" w:hAnsi="Times New Roman" w:cs="Times New Roman" w:hint="eastAsia"/>
          <w:sz w:val="24"/>
          <w:szCs w:val="24"/>
        </w:rPr>
        <w:t>）</w:t>
      </w:r>
      <w:r w:rsidRPr="00E57742">
        <w:rPr>
          <w:rFonts w:ascii="Times New Roman" w:hAnsi="Times New Roman" w:cs="Times New Roman"/>
          <w:sz w:val="24"/>
          <w:szCs w:val="24"/>
        </w:rPr>
        <w:t>。</w:t>
      </w:r>
    </w:p>
    <w:p w:rsidR="00E57742" w:rsidRPr="00E57742" w:rsidRDefault="00E57742" w:rsidP="00C34940">
      <w:pPr>
        <w:spacing w:line="360" w:lineRule="auto"/>
        <w:ind w:firstLineChars="200" w:firstLine="482"/>
        <w:jc w:val="left"/>
        <w:rPr>
          <w:rFonts w:ascii="Times New Roman" w:hAnsi="Times New Roman" w:cs="Times New Roman"/>
          <w:sz w:val="24"/>
          <w:szCs w:val="24"/>
        </w:rPr>
      </w:pPr>
      <w:r w:rsidRPr="00E57742">
        <w:rPr>
          <w:rFonts w:ascii="Times New Roman" w:hAnsi="Times New Roman" w:cs="Times New Roman"/>
          <w:b/>
          <w:sz w:val="24"/>
          <w:szCs w:val="24"/>
        </w:rPr>
        <w:t>特征特性：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该品种属半冬性中熟品种，平均生育期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234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天，比对照衡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4399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晚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0.7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天。幼苗半匍匐，叶色深绿色，分蘖力较强。成株株型半紧凑，株高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84.9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厘米。穗长方形，长芒，白壳，白粒，硬质，饱满。亩穗数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48.1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万，穗粒数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33.6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个，千粒重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43.6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克。熟相好。抗寒性好。抗寒性：遵化国家农作物品种区域试验站抗寒性鉴定结果，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2019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～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2020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年度越冬死茎率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0.7%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，对照品种死茎率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0.3%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；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2020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～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2021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年度越冬死茎率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7.1%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，对照品种死茎率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15.2%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。品质：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2021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年河北省农作物品种品质检测中心测定，粗蛋白质（干基）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13.3%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，湿面筋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(14%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湿基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) 26.5%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，吸水量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63.2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毫升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/100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克，稳定时间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4.8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分钟，拉伸面积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40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平方厘米，最大拉伸阻力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202EU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，容重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798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克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/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升。抗病性：河北省农林科学院植物保护研究所抗病性鉴定结果，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2019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～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2020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年度高抗条锈病，高感叶锈病、白粉病、赤霉病、纹枯病；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2020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～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2021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年度高抗条锈病，感纹枯病，高感叶锈病、白粉病、赤霉病。</w:t>
      </w:r>
    </w:p>
    <w:p w:rsidR="00E57742" w:rsidRPr="00E57742" w:rsidRDefault="00E57742" w:rsidP="00C34940">
      <w:pPr>
        <w:spacing w:line="360" w:lineRule="auto"/>
        <w:ind w:firstLineChars="200" w:firstLine="482"/>
        <w:jc w:val="left"/>
        <w:rPr>
          <w:rFonts w:ascii="Times New Roman" w:hAnsi="Times New Roman" w:cs="Times New Roman"/>
          <w:sz w:val="24"/>
          <w:szCs w:val="24"/>
        </w:rPr>
      </w:pPr>
      <w:r w:rsidRPr="00E57742">
        <w:rPr>
          <w:rFonts w:ascii="Times New Roman" w:hAnsi="Times New Roman" w:cs="Times New Roman"/>
          <w:b/>
          <w:sz w:val="24"/>
          <w:szCs w:val="24"/>
        </w:rPr>
        <w:t>产量表现：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2019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～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2020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年度参加河北省冀中南水地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1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组区域试验，平均亩产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580.3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千克；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2020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～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2021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年度参加冀中南水地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组区域试验，平均亩产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596.8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千克</w:t>
      </w:r>
      <w:r w:rsidR="00C34940">
        <w:rPr>
          <w:rFonts w:ascii="Times New Roman" w:hAnsi="Times New Roman" w:cs="Times New Roman" w:hint="eastAsia"/>
          <w:sz w:val="24"/>
          <w:szCs w:val="24"/>
        </w:rPr>
        <w:t>。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2021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～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2022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年度参加冀中南水地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2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组生产试验，平均亩产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599.7</w:t>
      </w:r>
      <w:r w:rsidR="00C34940" w:rsidRPr="00C34940">
        <w:rPr>
          <w:rFonts w:ascii="Times New Roman" w:hAnsi="Times New Roman" w:cs="Times New Roman" w:hint="eastAsia"/>
          <w:sz w:val="24"/>
          <w:szCs w:val="24"/>
        </w:rPr>
        <w:t>千克。</w:t>
      </w:r>
    </w:p>
    <w:p w:rsidR="004F45DD" w:rsidRPr="00A32F8B" w:rsidRDefault="004F45DD" w:rsidP="00C34940">
      <w:pPr>
        <w:spacing w:line="360" w:lineRule="auto"/>
        <w:ind w:firstLineChars="200" w:firstLine="482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4F45DD">
        <w:rPr>
          <w:rFonts w:ascii="Times New Roman" w:hAnsi="Times New Roman" w:cs="Times New Roman" w:hint="eastAsia"/>
          <w:b/>
          <w:sz w:val="24"/>
          <w:szCs w:val="24"/>
        </w:rPr>
        <w:t>审定意见</w:t>
      </w:r>
      <w:r>
        <w:rPr>
          <w:rFonts w:ascii="Times New Roman" w:hAnsi="Times New Roman" w:cs="Times New Roman" w:hint="eastAsia"/>
          <w:b/>
          <w:sz w:val="24"/>
          <w:szCs w:val="24"/>
        </w:rPr>
        <w:t>：</w:t>
      </w:r>
      <w:r w:rsidR="00E57742" w:rsidRPr="00E57742">
        <w:rPr>
          <w:rFonts w:ascii="Times New Roman" w:hAnsi="Times New Roman" w:cs="Times New Roman"/>
          <w:sz w:val="24"/>
          <w:szCs w:val="24"/>
        </w:rPr>
        <w:t>该品种符合河北省小麦品种审定标准，审定通过。适宜在河北省中南部冬麦区中高水肥地块种植。</w:t>
      </w:r>
    </w:p>
    <w:p w:rsidR="000E1F5C" w:rsidRDefault="00C34940" w:rsidP="006216F0">
      <w:pPr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ACBF78D">
            <wp:extent cx="3240000" cy="1974420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16F0">
        <w:rPr>
          <w:rFonts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958DF92" wp14:editId="43760B0A">
            <wp:extent cx="2088000" cy="1968398"/>
            <wp:effectExtent l="57150" t="57150" r="64770" b="51435"/>
            <wp:docPr id="9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内容占位符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8" t="15409" r="27618" b="18801"/>
                    <a:stretch/>
                  </pic:blipFill>
                  <pic:spPr>
                    <a:xfrm>
                      <a:off x="0" y="0"/>
                      <a:ext cx="2088000" cy="1968398"/>
                    </a:xfrm>
                    <a:prstGeom prst="ellipse">
                      <a:avLst/>
                    </a:prstGeom>
                    <a:effectLst>
                      <a:glow rad="50800">
                        <a:schemeClr val="bg1">
                          <a:lumMod val="8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F45DD" w:rsidRPr="00E57742" w:rsidRDefault="004F45DD" w:rsidP="004F45DD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图：金禾</w:t>
      </w:r>
      <w:r w:rsidR="00C34940">
        <w:rPr>
          <w:rFonts w:hint="eastAsia"/>
          <w:sz w:val="24"/>
          <w:szCs w:val="24"/>
        </w:rPr>
        <w:t>637</w:t>
      </w:r>
      <w:r>
        <w:rPr>
          <w:rFonts w:hint="eastAsia"/>
          <w:sz w:val="24"/>
          <w:szCs w:val="24"/>
        </w:rPr>
        <w:t>大田及</w:t>
      </w:r>
      <w:r w:rsidRPr="004F45DD">
        <w:rPr>
          <w:rFonts w:hint="eastAsia"/>
          <w:sz w:val="24"/>
          <w:szCs w:val="24"/>
        </w:rPr>
        <w:t>籽粒照片</w:t>
      </w:r>
      <w:bookmarkStart w:id="0" w:name="_GoBack"/>
      <w:bookmarkEnd w:id="0"/>
    </w:p>
    <w:sectPr w:rsidR="004F45DD" w:rsidRPr="00E57742" w:rsidSect="00C34940">
      <w:pgSz w:w="11906" w:h="16838"/>
      <w:pgMar w:top="1440" w:right="1418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359F" w:rsidRDefault="00ED359F" w:rsidP="006216F0">
      <w:r>
        <w:separator/>
      </w:r>
    </w:p>
  </w:endnote>
  <w:endnote w:type="continuationSeparator" w:id="0">
    <w:p w:rsidR="00ED359F" w:rsidRDefault="00ED359F" w:rsidP="00621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359F" w:rsidRDefault="00ED359F" w:rsidP="006216F0">
      <w:r>
        <w:separator/>
      </w:r>
    </w:p>
  </w:footnote>
  <w:footnote w:type="continuationSeparator" w:id="0">
    <w:p w:rsidR="00ED359F" w:rsidRDefault="00ED359F" w:rsidP="006216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ED5"/>
    <w:rsid w:val="000E1F5C"/>
    <w:rsid w:val="00242455"/>
    <w:rsid w:val="003813C9"/>
    <w:rsid w:val="004C1ED5"/>
    <w:rsid w:val="004F45DD"/>
    <w:rsid w:val="006216F0"/>
    <w:rsid w:val="008C4BC7"/>
    <w:rsid w:val="009448F1"/>
    <w:rsid w:val="009D3838"/>
    <w:rsid w:val="00A32F8B"/>
    <w:rsid w:val="00C34940"/>
    <w:rsid w:val="00E57742"/>
    <w:rsid w:val="00ED359F"/>
    <w:rsid w:val="00F8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0520C1"/>
  <w15:docId w15:val="{4C86CF4F-27FB-456C-909F-B2DAB9FEE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F5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E1F5C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216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216F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216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216F0"/>
    <w:rPr>
      <w:sz w:val="18"/>
      <w:szCs w:val="18"/>
    </w:rPr>
  </w:style>
  <w:style w:type="paragraph" w:styleId="a9">
    <w:name w:val="List Paragraph"/>
    <w:basedOn w:val="a"/>
    <w:uiPriority w:val="34"/>
    <w:qFormat/>
    <w:rsid w:val="00A32F8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109</Words>
  <Characters>624</Characters>
  <Application>Microsoft Office Word</Application>
  <DocSecurity>0</DocSecurity>
  <Lines>5</Lines>
  <Paragraphs>1</Paragraphs>
  <ScaleCrop>false</ScaleCrop>
  <Company>ITianKong.Com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SkyUser</dc:creator>
  <cp:lastModifiedBy>SkyUser</cp:lastModifiedBy>
  <cp:revision>8</cp:revision>
  <cp:lastPrinted>2022-07-29T02:06:00Z</cp:lastPrinted>
  <dcterms:created xsi:type="dcterms:W3CDTF">2022-07-29T01:52:00Z</dcterms:created>
  <dcterms:modified xsi:type="dcterms:W3CDTF">2025-05-28T12:41:00Z</dcterms:modified>
</cp:coreProperties>
</file>